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7D2A2" w14:textId="41F1B1AD" w:rsidR="00430475" w:rsidRDefault="001F6BB8" w:rsidP="001F6BB8">
      <w:pPr>
        <w:jc w:val="center"/>
        <w:rPr>
          <w:b/>
          <w:bCs/>
          <w:sz w:val="32"/>
          <w:szCs w:val="32"/>
          <w:lang w:val="es-CO"/>
        </w:rPr>
      </w:pPr>
      <w:r w:rsidRPr="001F6BB8">
        <w:rPr>
          <w:b/>
          <w:bCs/>
          <w:sz w:val="32"/>
          <w:szCs w:val="32"/>
          <w:lang w:val="es-CO"/>
        </w:rPr>
        <w:t>RESPUESTAS JAL</w:t>
      </w:r>
    </w:p>
    <w:p w14:paraId="6C8945D3" w14:textId="77777777" w:rsidR="001F6BB8" w:rsidRDefault="001F6BB8" w:rsidP="001F6BB8">
      <w:pPr>
        <w:pStyle w:val="Prrafodelista"/>
        <w:numPr>
          <w:ilvl w:val="0"/>
          <w:numId w:val="1"/>
        </w:numPr>
        <w:jc w:val="both"/>
        <w:rPr>
          <w:b/>
          <w:bCs/>
          <w:lang w:val="es-CO"/>
        </w:rPr>
      </w:pPr>
      <w:r w:rsidRPr="001F6BB8">
        <w:rPr>
          <w:b/>
          <w:bCs/>
          <w:lang w:val="es-CO"/>
        </w:rPr>
        <w:t>¿Cuántos contratos se encuentran actualmente en proceso de liquidación en la Alcaldía</w:t>
      </w:r>
      <w:r>
        <w:rPr>
          <w:b/>
          <w:bCs/>
          <w:lang w:val="es-CO"/>
        </w:rPr>
        <w:t xml:space="preserve"> </w:t>
      </w:r>
      <w:r w:rsidRPr="001F6BB8">
        <w:rPr>
          <w:b/>
          <w:bCs/>
          <w:lang w:val="es-CO"/>
        </w:rPr>
        <w:t>Local de Engativá?</w:t>
      </w:r>
      <w:r w:rsidRPr="001F6BB8">
        <w:rPr>
          <w:b/>
          <w:bCs/>
          <w:lang w:val="es-CO"/>
        </w:rPr>
        <w:cr/>
      </w:r>
    </w:p>
    <w:p w14:paraId="628704B1" w14:textId="234ECA36" w:rsidR="1A139CFF" w:rsidRDefault="1A139CFF" w:rsidP="1A139CFF">
      <w:pPr>
        <w:spacing w:after="0" w:line="257" w:lineRule="auto"/>
        <w:ind w:left="720"/>
        <w:jc w:val="both"/>
        <w:rPr>
          <w:lang w:val="es-CO"/>
        </w:rPr>
      </w:pPr>
      <w:proofErr w:type="spellStart"/>
      <w:r w:rsidRPr="1A139CFF">
        <w:rPr>
          <w:lang w:val="es-CO"/>
        </w:rPr>
        <w:t>Rta</w:t>
      </w:r>
      <w:proofErr w:type="spellEnd"/>
      <w:r w:rsidRPr="1A139CFF">
        <w:rPr>
          <w:lang w:val="es-CO"/>
        </w:rPr>
        <w:t>: Para el área de infraestructura a la fecha del presente informe se encuentran en proceso de liquidación cuatro (04) contratos de obra pública, un (01) contrato de consultoría y seis (06) contratos de interventoría.</w:t>
      </w:r>
    </w:p>
    <w:p w14:paraId="39578F24" w14:textId="77777777" w:rsidR="00737C7D" w:rsidRDefault="00737C7D" w:rsidP="1A139CFF">
      <w:pPr>
        <w:spacing w:after="0" w:line="257" w:lineRule="auto"/>
        <w:ind w:left="720"/>
        <w:jc w:val="both"/>
        <w:rPr>
          <w:lang w:val="es-CO"/>
        </w:rPr>
      </w:pPr>
    </w:p>
    <w:p w14:paraId="5AF05019" w14:textId="77777777" w:rsidR="00737C7D" w:rsidRDefault="00737C7D" w:rsidP="1A139CFF">
      <w:pPr>
        <w:spacing w:after="0" w:line="257" w:lineRule="auto"/>
        <w:ind w:left="720"/>
        <w:jc w:val="both"/>
        <w:rPr>
          <w:lang w:val="es-CO"/>
        </w:rPr>
      </w:pPr>
    </w:p>
    <w:tbl>
      <w:tblPr>
        <w:tblW w:w="880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5"/>
        <w:gridCol w:w="1204"/>
        <w:gridCol w:w="1911"/>
        <w:gridCol w:w="1940"/>
        <w:gridCol w:w="2320"/>
      </w:tblGrid>
      <w:tr w:rsidR="00737C7D" w:rsidRPr="00737C7D" w14:paraId="35240227" w14:textId="77777777" w:rsidTr="00737C7D">
        <w:trPr>
          <w:trHeight w:val="600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4E6A9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CONTRATO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1C81F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AÑO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7283A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F002D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FECHA DE TERMINACION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6A6A5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OBSERVACIONES</w:t>
            </w:r>
          </w:p>
        </w:tc>
      </w:tr>
      <w:tr w:rsidR="00737C7D" w:rsidRPr="00737C7D" w14:paraId="1A5F844E" w14:textId="77777777" w:rsidTr="00737C7D">
        <w:trPr>
          <w:trHeight w:val="14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4F89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0B8A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A5FE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REALIZAR LOS ESTUDIOS Y DISEÑOS DE LA M</w:t>
            </w:r>
            <w:bookmarkStart w:id="0" w:name="_GoBack"/>
            <w:bookmarkEnd w:id="0"/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ALLA VIAL DE LA LOCALIDAD DE ENGATIVÁ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DAAB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14/02/2024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79FB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46ECE33A" w14:textId="77777777" w:rsidTr="00737C7D">
        <w:trPr>
          <w:trHeight w:val="16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60F4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4875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85D9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Interventoría “REALIZAR LOS ESTUDIOS Y DISEÑOS DE LA MALLA VIAL DE LA LOCALIDAD DE ENGATIVÁ”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AB66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14/02/2024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5287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5429F546" w14:textId="77777777" w:rsidTr="00737C7D">
        <w:trPr>
          <w:trHeight w:val="432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0E47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63FB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51C6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CONTRATAR POR PRECIOS UNITARIOS Y A MONTO AGOTABLE LAS OBRAS NECESARIAS PARA LA CONSERVACION, MANTENIMIENTO Y REHABILITACIÓN DE ANDENES, ZONAS PEATONALES Y MALLA VIAL DE LA LOCALIDAD DE ENGATIVÁ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FE9B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16/10/2023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6CCE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4D3F7E60" w14:textId="77777777" w:rsidTr="00737C7D">
        <w:trPr>
          <w:trHeight w:val="456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617C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B0D5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AC9A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Interventoría “CONTRATAR POR PRECIOS UNITARIOS Y A MONTO AGOTABLE LAS OBRAS NECESARIAS PARA LA CONSERVACION, MANTENIMIENTO Y REHABILITACIÓN DE ANDENES, ZONAS PEATONALES Y MALLA VIAL DE LA LOCALIDAD DE ENGATIVÁ”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65E4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16/10/2023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9C6B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37DE3659" w14:textId="77777777" w:rsidTr="00737C7D">
        <w:trPr>
          <w:trHeight w:val="72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09FC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CB9D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E8F3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REALIZAR LAS OBRAS DE ADECUACIÓN, REMODELACION, MANTENIMIENTO DE LA INFRAESTRUCTURA FÍSICA Y SUMINISTRO E INSTALACIÓN DE MOBILIARIO, EQUIPOS Y ENCERES PARA EL EDIFICIO CENTRO ADMINISTRATIVO LOCAL (CALE) Y EDIFICACIONES DE PROPIEDAD O TENENCIA DEL FONDO DE DESARROLLO LOCAL DE ENGATIVA A MONTO AGOTABLE, CON PRECIOS UNITARIOS FIJOS SIN FORMULA DE REAJUSTE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A4D7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15/07/2023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C1E5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10156C94" w14:textId="77777777" w:rsidTr="00737C7D">
        <w:trPr>
          <w:trHeight w:val="744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CB19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64F6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F3E7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Interventoría “REALIZAR LAS OBRAS DE ADECUACIÓN, REMODELACION, MANTENIMIENTO DE LA INFRAESTRUCTURA FÍSICA Y SUMINISTRO E INSTALACIÓN DE MOBILIARIO, EQUIPOS Y ENCERES PARA EL EDIFICIO CENTRO ADMINISTRATIVO LOCAL (CALE) Y EDIFICACIONES DE PROPIEDAD O TENENCIA DEL FONDO DE DESARROLLO LOCAL DE ENGATIVA A MONTO AGOTABLE, CON PRECIOS UNITARIOS FIJOS SIN FORMULA DE REAJUSTE”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CA25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15/07/2023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D67E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5331DDB4" w14:textId="77777777" w:rsidTr="00737C7D">
        <w:trPr>
          <w:trHeight w:val="384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2436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F92B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C063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CONTRATAR POR PRECIOS UNITARIOS Y A MONTO AGOTABLE EL MANTENIMIENTO Y REHABILITACIÓN DE LA INFRAESTRUCTURA VIAL Y PUENTES VEHICULARES DE LA LOCALIDAD DE ENGATIVÁ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60AC" w14:textId="77777777" w:rsidR="00737C7D" w:rsidRPr="00737C7D" w:rsidRDefault="00737C7D" w:rsidP="00737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26/05/2024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5DA1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618F91D1" w14:textId="77777777" w:rsidTr="00737C7D">
        <w:trPr>
          <w:trHeight w:val="40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11AA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8757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F39D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Interventoría “CONTRATAR POR PRECIOS UNITARIOS Y A MONTO AGOTABLE EL MANTENIMIENTO Y REHABILITACIÓN DE LA INFRAESTRUCTURA VIAL Y PUENTES VEHICULARES DE LA LOCALIDAD DE ENGATIVÁ”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B42A" w14:textId="77777777" w:rsidR="00737C7D" w:rsidRPr="00737C7D" w:rsidRDefault="00737C7D" w:rsidP="00737C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26/05/2024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78D7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3F8F8F25" w14:textId="77777777" w:rsidTr="00737C7D">
        <w:trPr>
          <w:trHeight w:val="24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E43A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7516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BC09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REALIZAR A MONTO AGOTABLE LA INTERVENCIÓN DE LOS PARQUES VECINALES Y/O DE BOLSILLO EN LA LOCALIDAD DE ENGATIVÁ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8674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23/12/2023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DA2C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0C4A967F" w14:textId="77777777" w:rsidTr="00737C7D">
        <w:trPr>
          <w:trHeight w:val="264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4B06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CAB8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CEC3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Interventoría “REALIZAR A MONTO AGOTABLE LA INTERVENCIÓN DE LOS PARQUES VECINALES Y/O DE BOLSILLO EN LA LOCALIDAD DE ENGATIVÁ”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CC94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23/12/2023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3D62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737C7D" w:rsidRPr="00737C7D" w14:paraId="7B990B68" w14:textId="77777777" w:rsidTr="00737C7D">
        <w:trPr>
          <w:trHeight w:val="36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3AF7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CB61" w14:textId="77777777" w:rsidR="00737C7D" w:rsidRPr="00737C7D" w:rsidRDefault="00737C7D" w:rsidP="00737C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 w:eastAsia="es-CO"/>
                <w14:ligatures w14:val="none"/>
              </w:rPr>
            </w:pPr>
            <w:r w:rsidRPr="00737C7D">
              <w:rPr>
                <w:rFonts w:ascii="Arial" w:eastAsia="Calibri" w:hAnsi="Arial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242C" w14:textId="77777777" w:rsidR="00737C7D" w:rsidRPr="00737C7D" w:rsidRDefault="00737C7D" w:rsidP="00737C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Interventoría “CONTRATAR POR PRECIOS UNITARIOS Y A MONTO AGOTABLE DEL MANTENIMIENTO Y REHABILITACIÓN DE LA INFRAESTRUCTURA VIAL DE LA LOCALIDAD DE ENGATIVÁ” COP391-2022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A751" w14:textId="77777777" w:rsidR="00737C7D" w:rsidRPr="00737C7D" w:rsidRDefault="00737C7D" w:rsidP="00737C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</w:pPr>
            <w:r w:rsidRPr="00737C7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s-CO" w:eastAsia="es-CO"/>
                <w14:ligatures w14:val="none"/>
              </w:rPr>
              <w:t>1/12/2023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A7AB" w14:textId="77777777" w:rsidR="00737C7D" w:rsidRPr="00737C7D" w:rsidRDefault="00737C7D" w:rsidP="00737C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</w:pPr>
            <w:r w:rsidRPr="00737C7D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</w:tbl>
    <w:p w14:paraId="503DA58C" w14:textId="77777777" w:rsidR="00737C7D" w:rsidRDefault="00737C7D" w:rsidP="1A139CFF">
      <w:pPr>
        <w:spacing w:after="0" w:line="257" w:lineRule="auto"/>
        <w:ind w:left="720"/>
        <w:jc w:val="both"/>
        <w:rPr>
          <w:lang w:val="es-CO"/>
        </w:rPr>
      </w:pPr>
    </w:p>
    <w:p w14:paraId="6804DD39" w14:textId="77777777" w:rsidR="00737C7D" w:rsidRDefault="00737C7D" w:rsidP="1A139CFF">
      <w:pPr>
        <w:spacing w:after="0" w:line="257" w:lineRule="auto"/>
        <w:ind w:left="720"/>
        <w:jc w:val="both"/>
        <w:rPr>
          <w:lang w:val="es-CO"/>
        </w:rPr>
      </w:pPr>
    </w:p>
    <w:p w14:paraId="1DA7CD18" w14:textId="77777777" w:rsidR="00737C7D" w:rsidRDefault="00737C7D" w:rsidP="1A139CFF">
      <w:pPr>
        <w:spacing w:after="0" w:line="257" w:lineRule="auto"/>
        <w:ind w:left="720"/>
        <w:jc w:val="both"/>
        <w:rPr>
          <w:lang w:val="es-CO"/>
        </w:rPr>
      </w:pPr>
    </w:p>
    <w:p w14:paraId="4973CF16" w14:textId="77777777" w:rsidR="00737C7D" w:rsidRDefault="00737C7D" w:rsidP="1A139CFF">
      <w:pPr>
        <w:spacing w:after="0" w:line="257" w:lineRule="auto"/>
        <w:ind w:left="720"/>
        <w:jc w:val="both"/>
        <w:rPr>
          <w:lang w:val="es-CO"/>
        </w:rPr>
      </w:pPr>
    </w:p>
    <w:p w14:paraId="7ADC4FC3" w14:textId="77777777" w:rsidR="00737C7D" w:rsidRDefault="00737C7D" w:rsidP="1A139CFF">
      <w:pPr>
        <w:spacing w:after="0" w:line="257" w:lineRule="auto"/>
        <w:ind w:left="720"/>
        <w:jc w:val="both"/>
        <w:rPr>
          <w:rFonts w:ascii="Calibri" w:eastAsia="Calibri" w:hAnsi="Calibri" w:cs="Calibri"/>
          <w:sz w:val="22"/>
          <w:szCs w:val="22"/>
          <w:lang w:val="es-CO"/>
        </w:rPr>
      </w:pPr>
    </w:p>
    <w:p w14:paraId="05184B6F" w14:textId="19333A91" w:rsidR="1A139CFF" w:rsidRDefault="1A139CFF" w:rsidP="1A139CFF">
      <w:pPr>
        <w:spacing w:after="0" w:line="257" w:lineRule="auto"/>
        <w:ind w:left="720"/>
        <w:jc w:val="both"/>
        <w:rPr>
          <w:lang w:val="es-CO"/>
        </w:rPr>
      </w:pPr>
    </w:p>
    <w:p w14:paraId="6AB77EC6" w14:textId="0A921BF1" w:rsidR="1A139CFF" w:rsidRDefault="1A139CFF"/>
    <w:p w14:paraId="4427F107" w14:textId="28FC7355" w:rsidR="001F6BB8" w:rsidRPr="001F6BB8" w:rsidRDefault="1A139CFF" w:rsidP="001F6BB8">
      <w:pPr>
        <w:pStyle w:val="Prrafodelista"/>
        <w:numPr>
          <w:ilvl w:val="0"/>
          <w:numId w:val="1"/>
        </w:numPr>
        <w:jc w:val="both"/>
        <w:rPr>
          <w:b/>
          <w:bCs/>
          <w:lang w:val="es-CO"/>
        </w:rPr>
      </w:pPr>
      <w:r w:rsidRPr="1A139CFF">
        <w:rPr>
          <w:b/>
          <w:bCs/>
        </w:rPr>
        <w:t>¿Cuál es el estado de avance de dichos procesos?</w:t>
      </w:r>
    </w:p>
    <w:p w14:paraId="79EA6C91" w14:textId="4FC6DCF0" w:rsidR="1A139CFF" w:rsidRDefault="1A139CFF" w:rsidP="1A139CFF">
      <w:pPr>
        <w:pStyle w:val="Prrafodelista"/>
        <w:jc w:val="both"/>
        <w:rPr>
          <w:b/>
          <w:bCs/>
          <w:lang w:val="es-CO"/>
        </w:rPr>
      </w:pPr>
    </w:p>
    <w:p w14:paraId="48D4492E" w14:textId="0FD2DB89" w:rsidR="1A139CFF" w:rsidRDefault="1A139CFF" w:rsidP="1A139CFF">
      <w:pPr>
        <w:pStyle w:val="Prrafodelista"/>
        <w:jc w:val="both"/>
        <w:rPr>
          <w:lang w:val="es-CO"/>
        </w:rPr>
      </w:pPr>
      <w:r w:rsidRPr="1A139CFF">
        <w:rPr>
          <w:lang w:val="es-CO"/>
        </w:rPr>
        <w:t xml:space="preserve">Actualmente dichos contratos se encuentran por parte de los profesionales de infraestructura en la revisión y validación de todo su expediente contractual, esto en aras de verificar las cantidades e </w:t>
      </w:r>
      <w:r w:rsidR="00F5730D" w:rsidRPr="1A139CFF">
        <w:rPr>
          <w:lang w:val="es-CO"/>
        </w:rPr>
        <w:t>ítems</w:t>
      </w:r>
      <w:r w:rsidRPr="1A139CFF">
        <w:rPr>
          <w:lang w:val="es-CO"/>
        </w:rPr>
        <w:t xml:space="preserve"> ejecutados para cada uno de estos, adicional a esto en la verificación de contar con los diferentes paz y salvo de entidades distritales y empresas de servicios públicos y de contar con el cierre del pin ambiental por parte de SDA, así mismo se encuentran en la validación de tener toda la documentación necesaria y correspondiente para suscribir cada una de las actas de liquidación de acuerdo con lo establecido en los diferentes </w:t>
      </w:r>
      <w:r w:rsidR="00F5730D" w:rsidRPr="1A139CFF">
        <w:rPr>
          <w:lang w:val="es-CO"/>
        </w:rPr>
        <w:t>documentos</w:t>
      </w:r>
      <w:r w:rsidRPr="1A139CFF">
        <w:rPr>
          <w:lang w:val="es-CO"/>
        </w:rPr>
        <w:t xml:space="preserve"> precontractuales de cada uno de estos contratos. </w:t>
      </w:r>
    </w:p>
    <w:p w14:paraId="2FC7437C" w14:textId="77777777" w:rsidR="001F6BB8" w:rsidRPr="001F6BB8" w:rsidRDefault="001F6BB8" w:rsidP="001F6BB8">
      <w:pPr>
        <w:pStyle w:val="Prrafodelista"/>
        <w:jc w:val="both"/>
        <w:rPr>
          <w:lang w:val="es-CO"/>
        </w:rPr>
      </w:pPr>
    </w:p>
    <w:p w14:paraId="428A62C4" w14:textId="3E22CE0F" w:rsidR="001F6BB8" w:rsidRPr="001F6BB8" w:rsidRDefault="001F6BB8" w:rsidP="001F6BB8">
      <w:pPr>
        <w:pStyle w:val="Prrafodelista"/>
        <w:numPr>
          <w:ilvl w:val="0"/>
          <w:numId w:val="1"/>
        </w:numPr>
        <w:jc w:val="both"/>
        <w:rPr>
          <w:b/>
          <w:bCs/>
          <w:lang w:val="es-CO"/>
        </w:rPr>
      </w:pPr>
      <w:r w:rsidRPr="001F6BB8">
        <w:rPr>
          <w:b/>
          <w:bCs/>
        </w:rPr>
        <w:t>¿Cuántos contratos presentan retrasos en su liquidación?</w:t>
      </w:r>
    </w:p>
    <w:p w14:paraId="3993ECC5" w14:textId="77777777" w:rsidR="001F6BB8" w:rsidRDefault="001F6BB8" w:rsidP="001F6BB8">
      <w:pPr>
        <w:pStyle w:val="Prrafodelista"/>
        <w:jc w:val="both"/>
        <w:rPr>
          <w:b/>
          <w:bCs/>
        </w:rPr>
      </w:pPr>
    </w:p>
    <w:p w14:paraId="46BD50CE" w14:textId="647F4FBD" w:rsidR="1A139CFF" w:rsidRDefault="1A139CFF" w:rsidP="1A139CFF">
      <w:pPr>
        <w:pStyle w:val="Prrafodelista"/>
        <w:jc w:val="both"/>
      </w:pPr>
      <w:r>
        <w:t xml:space="preserve">Para el área de infraestructura a la fecha ninguno de los contratos referidos en el punto número 1 </w:t>
      </w:r>
      <w:proofErr w:type="gramStart"/>
      <w:r>
        <w:t>presentan</w:t>
      </w:r>
      <w:proofErr w:type="gramEnd"/>
      <w:r>
        <w:t xml:space="preserve"> retrasos en su proceso de liquidación.</w:t>
      </w:r>
    </w:p>
    <w:p w14:paraId="7E5EB96E" w14:textId="77777777" w:rsidR="001F6BB8" w:rsidRPr="001F6BB8" w:rsidRDefault="001F6BB8" w:rsidP="001F6BB8">
      <w:pPr>
        <w:pStyle w:val="Prrafodelista"/>
        <w:jc w:val="both"/>
        <w:rPr>
          <w:lang w:val="es-CO"/>
        </w:rPr>
      </w:pPr>
    </w:p>
    <w:p w14:paraId="316AE5DA" w14:textId="4F6A1777" w:rsidR="001F6BB8" w:rsidRPr="001F6BB8" w:rsidRDefault="001F6BB8" w:rsidP="001F6BB8">
      <w:pPr>
        <w:pStyle w:val="Prrafodelista"/>
        <w:numPr>
          <w:ilvl w:val="0"/>
          <w:numId w:val="1"/>
        </w:numPr>
        <w:jc w:val="both"/>
        <w:rPr>
          <w:b/>
          <w:bCs/>
          <w:lang w:val="es-CO"/>
        </w:rPr>
      </w:pPr>
      <w:r w:rsidRPr="001F6BB8">
        <w:rPr>
          <w:b/>
          <w:bCs/>
        </w:rPr>
        <w:t>¿Cuáles son las razones principales de estos retrasos?</w:t>
      </w:r>
    </w:p>
    <w:p w14:paraId="0278F1C5" w14:textId="49E963F5" w:rsidR="001F6BB8" w:rsidRDefault="001F6BB8" w:rsidP="001F6BB8">
      <w:pPr>
        <w:pStyle w:val="Prrafodelista"/>
        <w:jc w:val="both"/>
        <w:rPr>
          <w:b/>
          <w:bCs/>
        </w:rPr>
      </w:pPr>
    </w:p>
    <w:p w14:paraId="639F67D2" w14:textId="58A6433F" w:rsidR="1A139CFF" w:rsidRDefault="1A139CFF" w:rsidP="1A139CFF">
      <w:pPr>
        <w:pStyle w:val="Prrafodelista"/>
        <w:jc w:val="both"/>
      </w:pPr>
      <w:r>
        <w:t>De acuerdo con la respuesta brindada en el punto anterior, no existe ninguna razón de retrasos en los procesos de liquidación.</w:t>
      </w:r>
    </w:p>
    <w:p w14:paraId="48D7DFC8" w14:textId="77777777" w:rsidR="001F6BB8" w:rsidRPr="001F6BB8" w:rsidRDefault="001F6BB8" w:rsidP="001F6BB8">
      <w:pPr>
        <w:pStyle w:val="Prrafodelista"/>
        <w:jc w:val="both"/>
        <w:rPr>
          <w:lang w:val="es-CO"/>
        </w:rPr>
      </w:pPr>
    </w:p>
    <w:p w14:paraId="3C289D4E" w14:textId="0DBF6943" w:rsidR="001F6BB8" w:rsidRPr="001F6BB8" w:rsidRDefault="001F6BB8" w:rsidP="001F6BB8">
      <w:pPr>
        <w:pStyle w:val="Prrafodelista"/>
        <w:numPr>
          <w:ilvl w:val="0"/>
          <w:numId w:val="1"/>
        </w:numPr>
        <w:jc w:val="both"/>
        <w:rPr>
          <w:b/>
          <w:bCs/>
          <w:lang w:val="es-CO"/>
        </w:rPr>
      </w:pPr>
      <w:r w:rsidRPr="001F6BB8">
        <w:rPr>
          <w:b/>
          <w:bCs/>
        </w:rPr>
        <w:t>¿Cuántos contratos se encuentran actualmente en ejecución?</w:t>
      </w:r>
    </w:p>
    <w:p w14:paraId="45492E56" w14:textId="77777777" w:rsidR="001F6BB8" w:rsidRDefault="001F6BB8" w:rsidP="001F6BB8">
      <w:pPr>
        <w:pStyle w:val="Prrafodelista"/>
        <w:jc w:val="both"/>
        <w:rPr>
          <w:b/>
          <w:bCs/>
        </w:rPr>
      </w:pPr>
    </w:p>
    <w:p w14:paraId="06165077" w14:textId="05C79598" w:rsidR="001F6BB8" w:rsidRPr="001F6BB8" w:rsidRDefault="1A139CFF" w:rsidP="001F6BB8">
      <w:pPr>
        <w:pStyle w:val="Prrafodelista"/>
        <w:jc w:val="both"/>
        <w:rPr>
          <w:lang w:val="es-CO"/>
        </w:rPr>
      </w:pPr>
      <w:r>
        <w:t xml:space="preserve">Actualmente en el área de infraestructura del Fondo de Desarrollo Local de Engativá se encuentran en ejecución </w:t>
      </w:r>
      <w:r w:rsidR="00051A5D">
        <w:t>seis</w:t>
      </w:r>
      <w:r>
        <w:t xml:space="preserve"> (0</w:t>
      </w:r>
      <w:r w:rsidR="00051A5D">
        <w:t>6</w:t>
      </w:r>
      <w:r>
        <w:t>) contratos, entre los cuales se encuentran contratos de obra pública, contratos de interventoría, contrato de prestación de servicios y acuerdo marco.</w:t>
      </w:r>
    </w:p>
    <w:tbl>
      <w:tblPr>
        <w:tblW w:w="10057" w:type="dxa"/>
        <w:tblLayout w:type="fixed"/>
        <w:tblLook w:val="06A0" w:firstRow="1" w:lastRow="0" w:firstColumn="1" w:lastColumn="0" w:noHBand="1" w:noVBand="1"/>
      </w:tblPr>
      <w:tblGrid>
        <w:gridCol w:w="1413"/>
        <w:gridCol w:w="1513"/>
        <w:gridCol w:w="2984"/>
        <w:gridCol w:w="1472"/>
        <w:gridCol w:w="2675"/>
      </w:tblGrid>
      <w:tr w:rsidR="1A139CFF" w:rsidRPr="00F5730D" w14:paraId="3C356555" w14:textId="77777777" w:rsidTr="00351C18">
        <w:trPr>
          <w:trHeight w:val="112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61ACE1" w14:textId="15659E1F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b/>
                <w:bCs/>
                <w:color w:val="000000" w:themeColor="text1"/>
              </w:rPr>
              <w:t># CONTRATO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20F35" w14:textId="0F1CF729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b/>
                <w:bCs/>
                <w:color w:val="000000" w:themeColor="text1"/>
              </w:rPr>
              <w:t>VIGENCIA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84E75C" w14:textId="41ABC890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b/>
                <w:bCs/>
                <w:color w:val="000000" w:themeColor="text1"/>
              </w:rPr>
              <w:t>OBJETO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26850" w14:textId="19DEA89A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b/>
                <w:bCs/>
                <w:color w:val="000000" w:themeColor="text1"/>
              </w:rPr>
              <w:t>TIPO DE PROCESO DE SELECCIÓN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D4562D" w14:textId="72C82E70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b/>
                <w:bCs/>
                <w:color w:val="000000" w:themeColor="text1"/>
              </w:rPr>
              <w:t>TIPO DE CONTRATO</w:t>
            </w:r>
          </w:p>
        </w:tc>
      </w:tr>
      <w:tr w:rsidR="1A139CFF" w:rsidRPr="00F5730D" w14:paraId="37AC2AA6" w14:textId="77777777" w:rsidTr="00351C18">
        <w:trPr>
          <w:trHeight w:val="18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CD795F" w14:textId="7A268B4D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lastRenderedPageBreak/>
              <w:t>842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310E9B" w14:textId="2FFB7A7E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2024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73FC58" w14:textId="5BC58DE8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REALIZAR LAS OBRAS DE ADECUACIÓN Y/O REPARACIÓN Y/O MANTENIMIENTO DE LA INFRAESTRUCTURA FÍSICA Y/O DOTACIÓN PARA EL EDIFICIO CENTRO ADMINISTRATIVO LOCAL DE ENGATIVÁ (CALE) Y EDIFICACIONES DE PROPIEDAD O TENENCIA DEL FONDO DE DESARROLLO LOCAL DE ENGATIVÁ A MONTO AGOTABLE, CON PRECIOS UNITARIOS FIJOS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3364BC" w14:textId="3C4D469D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LICITACIÓN DE OBRA PÚBLICA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24CEAB" w14:textId="28191B00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CONTRATO DE OBRA PÚBLICA</w:t>
            </w:r>
          </w:p>
        </w:tc>
      </w:tr>
      <w:tr w:rsidR="1A139CFF" w:rsidRPr="00F5730D" w14:paraId="5DAE56A0" w14:textId="77777777" w:rsidTr="00351C18">
        <w:trPr>
          <w:trHeight w:val="276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286D43" w14:textId="21CDE313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935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3B77CD" w14:textId="0E2CEF22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2024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A41BC" w14:textId="27E54BD5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 xml:space="preserve">REALIZAR LA INTERVENTORIA TECNICA, LEGAL, ADMINISTRATIVA, FINANCIERA, AMBIENTAL Y SISTEMA DE SEGURIDAD Y SALUD EN EL TRABAJO AL CONTRATO DE OBRA QUE TIENE POR OBJETO REALIZAR LAS OBRAS DE ADECUACIÓN Y/O REPARACION Y/O MANTENIMIENTO DE LA INFRAESTRUCTURA FÍSICA Y/O DOTACIÓN PARA EL EDIFICIO CENTRO ADMINISTRATIVO LOCAL DE ENGATIVA (CALE) Y EDIFICACIONES DE PROPIEDAD O TENENCIA </w:t>
            </w:r>
            <w:r w:rsidRPr="00F5730D">
              <w:rPr>
                <w:rFonts w:ascii="Aptos" w:eastAsia="Aptos Narrow" w:hAnsi="Aptos" w:cs="Aptos Narrow"/>
                <w:color w:val="000000" w:themeColor="text1"/>
              </w:rPr>
              <w:lastRenderedPageBreak/>
              <w:t>DEL FONDO DE DESARROLLO LOCAL DE ENGATIVÁ A MONTO AGOTABLE, CON PRECIOS UNITARIOS FIJOS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9A8DB0" w14:textId="242D7D7B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lastRenderedPageBreak/>
              <w:t>CONCURSO DE MERITOS ABIERTO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725761" w14:textId="79DA7B5F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CONTRATO DE INTERVENTORÍA</w:t>
            </w:r>
          </w:p>
        </w:tc>
      </w:tr>
      <w:tr w:rsidR="1A139CFF" w:rsidRPr="00F5730D" w14:paraId="47942A5B" w14:textId="77777777" w:rsidTr="00351C18">
        <w:trPr>
          <w:trHeight w:val="9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D0C174" w14:textId="23398F54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349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434B3E" w14:textId="42B09DD4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2024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51E534" w14:textId="06E84F4C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CONTRATAR POR PRECIOS UNITARIOS Y A MONTO AGOTABLE EL MANTENIMIENTO Y REHABILITACIÓN DE LA MALLA VIAL Y ESPACIO PÚBLICO DE LA LOCALIDAD DE ENGATIVÁ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3A5D8E" w14:textId="2153E93F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LICITACIÓN DE OBRA PÚBLICA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F648CF" w14:textId="46E8274E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CONTRATO DE OBRA PÚBLICA</w:t>
            </w:r>
          </w:p>
        </w:tc>
      </w:tr>
      <w:tr w:rsidR="1A139CFF" w:rsidRPr="00F5730D" w14:paraId="48EFA0A6" w14:textId="77777777" w:rsidTr="00351C18">
        <w:trPr>
          <w:trHeight w:val="6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2D934E" w14:textId="000B17AF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 xml:space="preserve"> 450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7AF37C" w14:textId="0B3F02C8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2024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A04F0F" w14:textId="5E9F8697" w:rsidR="1A139CFF" w:rsidRPr="00F5730D" w:rsidRDefault="1A139CFF" w:rsidP="1A139CFF">
            <w:pPr>
              <w:spacing w:after="0"/>
              <w:jc w:val="center"/>
              <w:rPr>
                <w:rFonts w:ascii="Aptos" w:eastAsiaTheme="minorEastAsia" w:hAnsi="Aptos"/>
                <w:color w:val="000000" w:themeColor="text1"/>
              </w:rPr>
            </w:pPr>
            <w:r w:rsidRPr="00F5730D">
              <w:rPr>
                <w:rFonts w:ascii="Aptos" w:eastAsiaTheme="minorEastAsia" w:hAnsi="Aptos"/>
                <w:color w:val="000000" w:themeColor="text1"/>
              </w:rPr>
              <w:t xml:space="preserve">REALIZAR LA INTERVENTORÍA TÉCNICA, JURÍDICA, ADMINISTRATIVA, FINANCIERA, AMBIENTAL, SOCIAL, SST Y PMTS AL CONTRATO QUE TIENE POR OBJETO: "CONTRATAR POR PRECIOS UNITARIOS YA MONTO AGOTABLE EL MANTENIMIENTO Y REHABILITACIÓN DE LA MALLA VIAL Y ESPACIO PÚBLICO DE LA LOCALIDAD DE ENGATIVÁ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EA6648" w14:textId="2BCBE507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CONCURSO DE MERITOS ABIERTO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FB7B45" w14:textId="529EE367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CONTRATO DE INTERVENTORÍA</w:t>
            </w:r>
          </w:p>
        </w:tc>
      </w:tr>
      <w:tr w:rsidR="1A139CFF" w:rsidRPr="00F5730D" w14:paraId="0FBB5F02" w14:textId="77777777" w:rsidTr="00351C18">
        <w:trPr>
          <w:trHeight w:val="18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048348" w14:textId="6772E89A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lastRenderedPageBreak/>
              <w:t>860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5C694B" w14:textId="1F8C0C26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2024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EEC435" w14:textId="712DC0A5" w:rsidR="1A139CFF" w:rsidRPr="00F5730D" w:rsidRDefault="1A139CFF" w:rsidP="1A139CFF">
            <w:pPr>
              <w:spacing w:after="0"/>
              <w:jc w:val="center"/>
              <w:rPr>
                <w:rFonts w:ascii="Aptos" w:eastAsia="Aptos Narrow" w:hAnsi="Aptos" w:cs="Aptos Narrow"/>
                <w:color w:val="000000" w:themeColor="text1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PRESTAR EL SERVICIO A MONTO AGOTABLE DE MANTENIMIENTO PREVENTIVO Y CORRECTIVO DE LOS VEHÍCULOS LIVIANOS, VEHÍCULOS PESADOS, MAQUINARIA AMARILLA Y MAQUINARIA MENOR DE PROPIEDAD Y/O TENENCIA DEL FONDO DE DESARROLLO LOCAL DE ENGATIVÁ CON SUMINISTRO DE REPUESTOS, LLANTAS, INSUMOS Y MANO DE OBRA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B65AC7" w14:textId="54EE37D7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LICITACIÓN DE OBRA PÚBLICA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AFF071" w14:textId="2954B2DF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CONTRATO DE PRESTACION DE SERVICIOS</w:t>
            </w:r>
          </w:p>
        </w:tc>
      </w:tr>
      <w:tr w:rsidR="1A139CFF" w:rsidRPr="00F5730D" w14:paraId="05B99786" w14:textId="77777777" w:rsidTr="00351C18">
        <w:trPr>
          <w:trHeight w:val="3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56B604" w14:textId="6C02A99E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 xml:space="preserve"> 125733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546D12" w14:textId="3CC1E9FD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2024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697BFD" w14:textId="50AEB840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SUMINISTRO DE MATERIALES DE CONSTRUCCIÓN, HERRAMIENTAS Y FERRETERÍA EN GENERAL, A MONTO AGOTABLE, PARA EL MANTENIMIENTO, DE LA MALLA VIAL Y EL EDIFICIO (CALE) A CARGO DEL FONDO DE DESARROLLO LOCAL DE ENGATIVÁ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FA4365" w14:textId="698FBFCC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ACUERDO MARCO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2E54DC" w14:textId="64C0A221" w:rsidR="1A139CFF" w:rsidRPr="00F5730D" w:rsidRDefault="1A139CFF" w:rsidP="1A139CFF">
            <w:pPr>
              <w:spacing w:after="0"/>
              <w:jc w:val="center"/>
              <w:rPr>
                <w:rFonts w:ascii="Aptos" w:hAnsi="Aptos"/>
              </w:rPr>
            </w:pPr>
            <w:r w:rsidRPr="00F5730D">
              <w:rPr>
                <w:rFonts w:ascii="Aptos" w:eastAsia="Aptos Narrow" w:hAnsi="Aptos" w:cs="Aptos Narrow"/>
                <w:color w:val="000000" w:themeColor="text1"/>
              </w:rPr>
              <w:t>ACUERDO MARCO DE PRECIOS</w:t>
            </w:r>
          </w:p>
        </w:tc>
      </w:tr>
    </w:tbl>
    <w:p w14:paraId="75CAAB91" w14:textId="019A3299" w:rsidR="1A139CFF" w:rsidRPr="00F5730D" w:rsidRDefault="1A139CFF" w:rsidP="1A139CFF">
      <w:pPr>
        <w:pStyle w:val="Prrafodelista"/>
        <w:jc w:val="both"/>
        <w:rPr>
          <w:rFonts w:ascii="Aptos" w:hAnsi="Aptos"/>
        </w:rPr>
      </w:pPr>
    </w:p>
    <w:sectPr w:rsidR="1A139CFF" w:rsidRPr="00F573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F0C5E"/>
    <w:multiLevelType w:val="hybridMultilevel"/>
    <w:tmpl w:val="C158D6A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BB8"/>
    <w:rsid w:val="00051A5D"/>
    <w:rsid w:val="001F6BB8"/>
    <w:rsid w:val="00282491"/>
    <w:rsid w:val="00351C18"/>
    <w:rsid w:val="00430475"/>
    <w:rsid w:val="00737C7D"/>
    <w:rsid w:val="00C67DF0"/>
    <w:rsid w:val="00D23AF0"/>
    <w:rsid w:val="00F5730D"/>
    <w:rsid w:val="1A13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4BB0"/>
  <w15:chartTrackingRefBased/>
  <w15:docId w15:val="{E016EBE9-F51F-495C-AA6D-27817085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F6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6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6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6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6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6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6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6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6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6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6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6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6B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6B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6B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6B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6B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6BB8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1F6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1F6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6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F6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6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F6B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6B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F6B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6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6B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6BB8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974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Andres Bejarano Alfonso</dc:creator>
  <cp:keywords/>
  <dc:description/>
  <cp:lastModifiedBy>ALCALDIA</cp:lastModifiedBy>
  <cp:revision>6</cp:revision>
  <dcterms:created xsi:type="dcterms:W3CDTF">2025-02-06T01:42:00Z</dcterms:created>
  <dcterms:modified xsi:type="dcterms:W3CDTF">2025-02-06T16:49:00Z</dcterms:modified>
</cp:coreProperties>
</file>